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271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ОФИЦИАЛЬНАЯ ИНФОРМАЦИЯ</w:t>
      </w:r>
    </w:p>
    <w:p w:rsidR="000C6271" w:rsidRDefault="000C6271" w:rsidP="000C6271">
      <w:pPr>
        <w:pStyle w:val="a7"/>
        <w:keepNext/>
        <w:ind w:firstLine="426"/>
        <w:jc w:val="center"/>
        <w:outlineLvl w:val="2"/>
        <w:rPr>
          <w:sz w:val="16"/>
          <w:szCs w:val="16"/>
          <w:lang w:val="ru-RU"/>
        </w:rPr>
      </w:pPr>
    </w:p>
    <w:p w:rsidR="000C6271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СООБЩЕНИЕ</w:t>
      </w:r>
    </w:p>
    <w:p w:rsidR="000C6271" w:rsidRPr="00643E10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о возможном установлении публичного сервитута</w:t>
      </w:r>
    </w:p>
    <w:p w:rsidR="000C6271" w:rsidRDefault="000C6271" w:rsidP="000C6271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8633C3" w:rsidRPr="005F1AB2" w:rsidRDefault="000C6271" w:rsidP="008633C3">
      <w:pPr>
        <w:pStyle w:val="a7"/>
        <w:keepNext/>
        <w:spacing w:before="120"/>
        <w:ind w:firstLine="709"/>
        <w:outlineLvl w:val="2"/>
        <w:rPr>
          <w:szCs w:val="28"/>
          <w:lang w:val="ru-RU"/>
        </w:rPr>
      </w:pPr>
      <w:r w:rsidRPr="008633C3">
        <w:rPr>
          <w:szCs w:val="28"/>
          <w:lang w:val="ru-RU"/>
        </w:rPr>
        <w:t xml:space="preserve">Администрация ЗАТО г. Железногорск рассматривает ходатайство </w:t>
      </w:r>
      <w:r w:rsidR="008633C3" w:rsidRPr="005F1AB2">
        <w:rPr>
          <w:szCs w:val="28"/>
          <w:lang w:val="ru-RU"/>
        </w:rPr>
        <w:t xml:space="preserve">Акционерного общества «Красноярская региональная энергетическая компания» об установлении публичного сервитута </w:t>
      </w:r>
      <w:r w:rsidR="003123DC" w:rsidRPr="003123DC">
        <w:rPr>
          <w:szCs w:val="28"/>
          <w:lang w:val="ru-RU"/>
        </w:rPr>
        <w:t xml:space="preserve">в целях строительства и эксплуатации </w:t>
      </w:r>
      <w:r w:rsidR="00C622F5">
        <w:rPr>
          <w:szCs w:val="28"/>
          <w:lang w:val="ru-RU"/>
        </w:rPr>
        <w:t xml:space="preserve">объекта </w:t>
      </w:r>
      <w:proofErr w:type="spellStart"/>
      <w:r w:rsidR="00C622F5">
        <w:rPr>
          <w:szCs w:val="28"/>
          <w:lang w:val="ru-RU"/>
        </w:rPr>
        <w:t>электросетевого</w:t>
      </w:r>
      <w:proofErr w:type="spellEnd"/>
      <w:r w:rsidR="00C622F5">
        <w:rPr>
          <w:szCs w:val="28"/>
          <w:lang w:val="ru-RU"/>
        </w:rPr>
        <w:t xml:space="preserve"> хозяйства, необходимого для подключения к электрическим сетям </w:t>
      </w:r>
      <w:r w:rsidR="004D6EA6" w:rsidRPr="004D6EA6">
        <w:rPr>
          <w:lang w:val="ru-RU"/>
        </w:rPr>
        <w:t>ЛЭП-6 кВ, КТП 6/0,4 кВ, ЛЭП -0,4 кВ  в составе объекта: «Строительство ЛЭП-6 кВ, КТП 6/0,4 кВ, ЛЭП-0,4 кВ для электроснабжения объекта, расположенного по адресу: Красноярский край, г. Железногорск, земельный участок № 33/3», площадью 1237 кв</w:t>
      </w:r>
      <w:proofErr w:type="gramStart"/>
      <w:r w:rsidR="004D6EA6" w:rsidRPr="004D6EA6">
        <w:rPr>
          <w:lang w:val="ru-RU"/>
        </w:rPr>
        <w:t>.м</w:t>
      </w:r>
      <w:proofErr w:type="gramEnd"/>
      <w:r w:rsidR="004D6EA6" w:rsidRPr="004D6EA6">
        <w:rPr>
          <w:lang w:val="ru-RU"/>
        </w:rPr>
        <w:t>, в границах земельных участков 24:58:0000000:34314, 24:58:0327001:203 и в границах кадастровых кварталов 24:58:0327001, 24:58:0705001, 24:58:0314001</w:t>
      </w:r>
      <w:r w:rsidR="008633C3">
        <w:rPr>
          <w:szCs w:val="28"/>
          <w:lang w:val="ru-RU"/>
        </w:rPr>
        <w:t>.</w:t>
      </w:r>
    </w:p>
    <w:p w:rsidR="000C6271" w:rsidRPr="0019731C" w:rsidRDefault="000C6271" w:rsidP="008633C3">
      <w:pPr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19731C">
        <w:rPr>
          <w:rFonts w:ascii="Times New Roman" w:hAnsi="Times New Roman"/>
          <w:sz w:val="28"/>
          <w:szCs w:val="28"/>
        </w:rPr>
        <w:t>Описание местоположения границ публичного сервитута согласно прилагаемой схеме.</w:t>
      </w:r>
    </w:p>
    <w:p w:rsidR="000C6271" w:rsidRPr="0019731C" w:rsidRDefault="000C6271" w:rsidP="000C6271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8633C3">
        <w:rPr>
          <w:rFonts w:ascii="Times New Roman" w:hAnsi="Times New Roman" w:cs="Times New Roman"/>
          <w:sz w:val="28"/>
          <w:szCs w:val="28"/>
        </w:rPr>
        <w:t xml:space="preserve">участки в срок </w:t>
      </w:r>
      <w:r w:rsidRPr="008B29CC">
        <w:rPr>
          <w:rFonts w:ascii="Times New Roman" w:hAnsi="Times New Roman" w:cs="Times New Roman"/>
          <w:sz w:val="28"/>
          <w:szCs w:val="28"/>
        </w:rPr>
        <w:t xml:space="preserve">до </w:t>
      </w:r>
      <w:r w:rsidR="000E7410" w:rsidRPr="000E7410">
        <w:rPr>
          <w:rFonts w:ascii="Times New Roman" w:hAnsi="Times New Roman" w:cs="Times New Roman"/>
          <w:sz w:val="28"/>
          <w:szCs w:val="28"/>
        </w:rPr>
        <w:t>0</w:t>
      </w:r>
      <w:r w:rsidR="008B29CC" w:rsidRPr="000E7410">
        <w:rPr>
          <w:rFonts w:ascii="Times New Roman" w:hAnsi="Times New Roman" w:cs="Times New Roman"/>
          <w:sz w:val="28"/>
          <w:szCs w:val="28"/>
        </w:rPr>
        <w:t>7</w:t>
      </w:r>
      <w:r w:rsidR="001A21BF" w:rsidRPr="000E7410">
        <w:rPr>
          <w:rFonts w:ascii="Times New Roman" w:hAnsi="Times New Roman" w:cs="Times New Roman"/>
          <w:sz w:val="28"/>
          <w:szCs w:val="28"/>
        </w:rPr>
        <w:t xml:space="preserve"> </w:t>
      </w:r>
      <w:r w:rsidR="000E7410" w:rsidRPr="000E7410">
        <w:rPr>
          <w:rFonts w:ascii="Times New Roman" w:hAnsi="Times New Roman" w:cs="Times New Roman"/>
          <w:sz w:val="28"/>
          <w:szCs w:val="28"/>
        </w:rPr>
        <w:t>июн</w:t>
      </w:r>
      <w:r w:rsidR="008B29CC" w:rsidRPr="000E7410">
        <w:rPr>
          <w:rFonts w:ascii="Times New Roman" w:hAnsi="Times New Roman" w:cs="Times New Roman"/>
          <w:sz w:val="28"/>
          <w:szCs w:val="28"/>
        </w:rPr>
        <w:t>я</w:t>
      </w:r>
      <w:r w:rsidR="001A21BF" w:rsidRPr="008B29CC">
        <w:rPr>
          <w:rFonts w:ascii="Times New Roman" w:hAnsi="Times New Roman" w:cs="Times New Roman"/>
          <w:sz w:val="28"/>
          <w:szCs w:val="28"/>
        </w:rPr>
        <w:t xml:space="preserve"> </w:t>
      </w:r>
      <w:r w:rsidRPr="008B29CC">
        <w:rPr>
          <w:rFonts w:ascii="Times New Roman" w:hAnsi="Times New Roman" w:cs="Times New Roman"/>
          <w:sz w:val="28"/>
          <w:szCs w:val="28"/>
        </w:rPr>
        <w:t xml:space="preserve"> 202</w:t>
      </w:r>
      <w:r w:rsidR="008B29CC" w:rsidRPr="008B29CC">
        <w:rPr>
          <w:rFonts w:ascii="Times New Roman" w:hAnsi="Times New Roman" w:cs="Times New Roman"/>
          <w:sz w:val="28"/>
          <w:szCs w:val="28"/>
        </w:rPr>
        <w:t>4</w:t>
      </w:r>
      <w:r w:rsidRPr="008B29CC">
        <w:rPr>
          <w:rFonts w:ascii="Times New Roman" w:hAnsi="Times New Roman" w:cs="Times New Roman"/>
          <w:sz w:val="28"/>
          <w:szCs w:val="28"/>
        </w:rPr>
        <w:t xml:space="preserve"> </w:t>
      </w:r>
      <w:r w:rsidRPr="008B29CC">
        <w:rPr>
          <w:rFonts w:ascii="Times New Roman" w:hAnsi="Times New Roman" w:cs="Times New Roman"/>
          <w:bCs/>
          <w:sz w:val="28"/>
          <w:szCs w:val="28"/>
        </w:rPr>
        <w:t>в</w:t>
      </w:r>
      <w:r w:rsidRPr="001A21BF">
        <w:rPr>
          <w:rFonts w:ascii="Times New Roman" w:hAnsi="Times New Roman" w:cs="Times New Roman"/>
          <w:bCs/>
          <w:sz w:val="28"/>
          <w:szCs w:val="28"/>
        </w:rPr>
        <w:t xml:space="preserve"> часы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приема: понедельник, среда с 13 час. 30 мин. до 17 час. 00 мин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., во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учреждении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r w:rsidRPr="0019731C">
        <w:rPr>
          <w:rFonts w:ascii="Times New Roman" w:hAnsi="Times New Roman" w:cs="Times New Roman"/>
          <w:sz w:val="28"/>
          <w:szCs w:val="28"/>
        </w:rPr>
        <w:t xml:space="preserve">г. Железногорск, пр. Курчатова, 48 «А», </w:t>
      </w:r>
      <w:proofErr w:type="spellStart"/>
      <w:r w:rsidRPr="0019731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19731C">
        <w:rPr>
          <w:rFonts w:ascii="Times New Roman" w:hAnsi="Times New Roman" w:cs="Times New Roman"/>
          <w:sz w:val="28"/>
          <w:szCs w:val="28"/>
        </w:rPr>
        <w:t xml:space="preserve">. 3,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Pr="0019731C">
        <w:rPr>
          <w:rFonts w:ascii="Times New Roman" w:hAnsi="Times New Roman" w:cs="Times New Roman"/>
          <w:bCs/>
          <w:sz w:val="28"/>
          <w:szCs w:val="28"/>
        </w:rPr>
        <w:t>тел./факс: 8(3919) 76-65-0</w:t>
      </w:r>
      <w:r w:rsidR="008633C3">
        <w:rPr>
          <w:rFonts w:ascii="Times New Roman" w:hAnsi="Times New Roman" w:cs="Times New Roman"/>
          <w:bCs/>
          <w:sz w:val="28"/>
          <w:szCs w:val="28"/>
        </w:rPr>
        <w:t>3</w:t>
      </w:r>
      <w:r w:rsidRPr="0019731C">
        <w:rPr>
          <w:rFonts w:ascii="Times New Roman" w:hAnsi="Times New Roman" w:cs="Times New Roman"/>
          <w:bCs/>
          <w:sz w:val="28"/>
          <w:szCs w:val="28"/>
        </w:rPr>
        <w:t>, тел. 76-65-01.</w:t>
      </w:r>
    </w:p>
    <w:p w:rsidR="000C6271" w:rsidRDefault="000C6271" w:rsidP="000C6271">
      <w:pPr>
        <w:pStyle w:val="ConsPlusNonformat"/>
        <w:ind w:firstLine="426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сообщение </w:t>
      </w:r>
      <w:r w:rsidRPr="0019731C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щено</w:t>
      </w:r>
      <w:r w:rsidRPr="0019731C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>Закрытое административно-территориальное образование Железногорск Красноярского края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197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31C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для размещения официальной информации органов местного самоуправления ЗАТО г. Железногорск www.admk26.ru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0BC9" w:rsidRDefault="00030BC9" w:rsidP="00EE62E6">
      <w:pPr>
        <w:jc w:val="both"/>
        <w:rPr>
          <w:rFonts w:ascii="Times New Roman" w:hAnsi="Times New Roman"/>
          <w:color w:val="7F7F7F" w:themeColor="text1" w:themeTint="80"/>
          <w:sz w:val="20"/>
        </w:rPr>
        <w:sectPr w:rsidR="00030BC9" w:rsidSect="0051158B">
          <w:pgSz w:w="11907" w:h="16840" w:code="9"/>
          <w:pgMar w:top="1418" w:right="851" w:bottom="567" w:left="1418" w:header="720" w:footer="55" w:gutter="0"/>
          <w:cols w:space="720"/>
        </w:sectPr>
      </w:pPr>
    </w:p>
    <w:p w:rsidR="00030BC9" w:rsidRPr="00030BC9" w:rsidRDefault="00030BC9" w:rsidP="00030BC9">
      <w:pPr>
        <w:spacing w:before="60"/>
        <w:jc w:val="center"/>
        <w:rPr>
          <w:rFonts w:ascii="Times New Roman" w:hAnsi="Times New Roman"/>
          <w:sz w:val="20"/>
        </w:rPr>
      </w:pPr>
      <w:r w:rsidRPr="00030BC9">
        <w:rPr>
          <w:rFonts w:ascii="Times New Roman" w:hAnsi="Times New Roman"/>
          <w:sz w:val="20"/>
        </w:rPr>
        <w:lastRenderedPageBreak/>
        <w:t>ГРАФИЧЕСКОЕ ОПИСАНИЕ</w:t>
      </w:r>
    </w:p>
    <w:p w:rsidR="00030BC9" w:rsidRPr="008B29CC" w:rsidRDefault="00030BC9" w:rsidP="00030BC9">
      <w:pPr>
        <w:spacing w:after="30"/>
        <w:ind w:left="993" w:right="1694"/>
        <w:jc w:val="center"/>
        <w:rPr>
          <w:rFonts w:ascii="Times New Roman" w:hAnsi="Times New Roman"/>
          <w:sz w:val="20"/>
        </w:rPr>
      </w:pPr>
      <w:r w:rsidRPr="00030BC9">
        <w:rPr>
          <w:rFonts w:ascii="Times New Roman" w:hAnsi="Times New Roman"/>
          <w:sz w:val="20"/>
        </w:rPr>
        <w:t xml:space="preserve">местоположения </w:t>
      </w:r>
      <w:r w:rsidRPr="008B29CC">
        <w:rPr>
          <w:rFonts w:ascii="Times New Roman" w:hAnsi="Times New Roman"/>
          <w:sz w:val="20"/>
        </w:rPr>
        <w:t>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4D6EA6" w:rsidRPr="004D6EA6" w:rsidRDefault="004D6EA6" w:rsidP="004D6EA6">
      <w:pPr>
        <w:spacing w:before="40" w:after="40"/>
        <w:jc w:val="center"/>
        <w:rPr>
          <w:rFonts w:ascii="Times New Roman" w:hAnsi="Times New Roman"/>
          <w:sz w:val="18"/>
          <w:szCs w:val="18"/>
        </w:rPr>
      </w:pPr>
      <w:r w:rsidRPr="004D6EA6">
        <w:rPr>
          <w:rFonts w:ascii="Times New Roman" w:hAnsi="Times New Roman"/>
          <w:sz w:val="18"/>
          <w:szCs w:val="18"/>
          <w:u w:val="single"/>
        </w:rPr>
        <w:t xml:space="preserve">Публичный сервитут в целях строительства и эксплуатации объекта </w:t>
      </w:r>
      <w:proofErr w:type="spellStart"/>
      <w:r w:rsidRPr="004D6EA6">
        <w:rPr>
          <w:rFonts w:ascii="Times New Roman" w:hAnsi="Times New Roman"/>
          <w:sz w:val="18"/>
          <w:szCs w:val="18"/>
          <w:u w:val="single"/>
        </w:rPr>
        <w:t>электросетевого</w:t>
      </w:r>
      <w:proofErr w:type="spellEnd"/>
      <w:r w:rsidRPr="004D6EA6">
        <w:rPr>
          <w:rFonts w:ascii="Times New Roman" w:hAnsi="Times New Roman"/>
          <w:sz w:val="18"/>
          <w:szCs w:val="18"/>
          <w:u w:val="single"/>
        </w:rPr>
        <w:t xml:space="preserve"> хозяйства, необходимого для подключения к электрическим сетям ЛЭП-6 кВ, КТП 6/0,4кВ, ЛЭП -0,4кВ в составе объекта: «Строительство ЛЭП-6 кВ, КТП 6/0,4 кВ, ЛЭП-0,4 кВ для электроснабжения объекта, расположенного по адресу: Красноярский край, </w:t>
      </w:r>
      <w:proofErr w:type="gramStart"/>
      <w:r w:rsidRPr="004D6EA6">
        <w:rPr>
          <w:rFonts w:ascii="Times New Roman" w:hAnsi="Times New Roman"/>
          <w:sz w:val="18"/>
          <w:szCs w:val="18"/>
          <w:u w:val="single"/>
        </w:rPr>
        <w:t>г</w:t>
      </w:r>
      <w:proofErr w:type="gramEnd"/>
      <w:r w:rsidRPr="004D6EA6">
        <w:rPr>
          <w:rFonts w:ascii="Times New Roman" w:hAnsi="Times New Roman"/>
          <w:sz w:val="18"/>
          <w:szCs w:val="18"/>
          <w:u w:val="single"/>
        </w:rPr>
        <w:t>. Железногорск, земельный участок № 33/3»</w:t>
      </w:r>
    </w:p>
    <w:p w:rsidR="004D6EA6" w:rsidRPr="004D6EA6" w:rsidRDefault="004D6EA6" w:rsidP="004D6EA6">
      <w:pPr>
        <w:spacing w:after="120"/>
        <w:jc w:val="center"/>
        <w:rPr>
          <w:rFonts w:ascii="Times New Roman" w:hAnsi="Times New Roman"/>
          <w:sz w:val="18"/>
          <w:szCs w:val="18"/>
        </w:rPr>
      </w:pPr>
      <w:proofErr w:type="gramStart"/>
      <w:r w:rsidRPr="004D6EA6">
        <w:rPr>
          <w:rFonts w:ascii="Times New Roman" w:hAnsi="Times New Roman"/>
          <w:sz w:val="18"/>
          <w:szCs w:val="18"/>
        </w:rPr>
        <w:t>(наименование объекта, местоположение границ которого описано (далее - объект)</w:t>
      </w:r>
      <w:proofErr w:type="gramEnd"/>
    </w:p>
    <w:p w:rsidR="004D6EA6" w:rsidRPr="004D6EA6" w:rsidRDefault="004D6EA6" w:rsidP="004D6EA6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  <w:r w:rsidRPr="004D6EA6">
        <w:rPr>
          <w:rFonts w:ascii="Times New Roman" w:hAnsi="Times New Roman"/>
          <w:sz w:val="18"/>
          <w:szCs w:val="18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7"/>
        <w:gridCol w:w="4126"/>
      </w:tblGrid>
      <w:tr w:rsidR="004D6EA6" w:rsidRPr="004D6EA6" w:rsidTr="007878EB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4D6EA6" w:rsidRPr="004D6EA6" w:rsidRDefault="004D6EA6" w:rsidP="007878EB">
            <w:pPr>
              <w:keepLines/>
              <w:spacing w:before="60"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Сведения об объекте</w:t>
            </w:r>
          </w:p>
        </w:tc>
      </w:tr>
      <w:tr w:rsidR="004D6EA6" w:rsidRPr="004D6EA6" w:rsidTr="007878EB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spacing w:before="60"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 xml:space="preserve">N </w:t>
            </w:r>
            <w:proofErr w:type="spellStart"/>
            <w:proofErr w:type="gramStart"/>
            <w:r w:rsidRPr="004D6EA6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4D6EA6">
              <w:rPr>
                <w:rFonts w:ascii="Times New Roman" w:hAnsi="Times New Roman"/>
                <w:sz w:val="18"/>
                <w:szCs w:val="18"/>
              </w:rPr>
              <w:t>/</w:t>
            </w:r>
            <w:proofErr w:type="spellStart"/>
            <w:r w:rsidRPr="004D6EA6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spacing w:before="60"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spacing w:before="60"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Описание характеристик</w:t>
            </w:r>
          </w:p>
        </w:tc>
      </w:tr>
      <w:tr w:rsidR="004D6EA6" w:rsidRPr="004D6EA6" w:rsidTr="007878EB">
        <w:trPr>
          <w:cantSplit/>
        </w:trPr>
        <w:tc>
          <w:tcPr>
            <w:tcW w:w="0" w:type="auto"/>
            <w:shd w:val="clear" w:color="auto" w:fill="auto"/>
          </w:tcPr>
          <w:p w:rsidR="004D6EA6" w:rsidRPr="004D6EA6" w:rsidRDefault="004D6EA6" w:rsidP="007878E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4D6EA6" w:rsidRPr="004D6EA6" w:rsidRDefault="004D6EA6" w:rsidP="007878E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4D6EA6" w:rsidRPr="004D6EA6" w:rsidRDefault="004D6EA6" w:rsidP="007878E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4D6EA6" w:rsidRPr="004D6EA6" w:rsidTr="007878EB">
        <w:tc>
          <w:tcPr>
            <w:tcW w:w="0" w:type="auto"/>
            <w:shd w:val="clear" w:color="auto" w:fill="auto"/>
          </w:tcPr>
          <w:p w:rsidR="004D6EA6" w:rsidRPr="004D6EA6" w:rsidRDefault="004D6EA6" w:rsidP="007878E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Красноярский край, Железногорск г</w:t>
            </w:r>
          </w:p>
        </w:tc>
      </w:tr>
      <w:tr w:rsidR="004D6EA6" w:rsidRPr="004D6EA6" w:rsidTr="007878EB">
        <w:tc>
          <w:tcPr>
            <w:tcW w:w="0" w:type="auto"/>
            <w:shd w:val="clear" w:color="auto" w:fill="auto"/>
          </w:tcPr>
          <w:p w:rsidR="004D6EA6" w:rsidRPr="004D6EA6" w:rsidRDefault="004D6EA6" w:rsidP="007878E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1237 ± 25</w:t>
            </w:r>
          </w:p>
        </w:tc>
      </w:tr>
      <w:tr w:rsidR="004D6EA6" w:rsidRPr="004D6EA6" w:rsidTr="007878EB">
        <w:tc>
          <w:tcPr>
            <w:tcW w:w="0" w:type="auto"/>
            <w:shd w:val="clear" w:color="auto" w:fill="auto"/>
          </w:tcPr>
          <w:p w:rsidR="004D6EA6" w:rsidRPr="004D6EA6" w:rsidRDefault="004D6EA6" w:rsidP="007878E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4D6EA6">
              <w:rPr>
                <w:rFonts w:ascii="Times New Roman" w:hAnsi="Times New Roman"/>
                <w:sz w:val="18"/>
                <w:szCs w:val="18"/>
              </w:rP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</w:t>
            </w:r>
            <w:proofErr w:type="spellStart"/>
            <w:r w:rsidRPr="004D6EA6">
              <w:rPr>
                <w:rFonts w:ascii="Times New Roman" w:hAnsi="Times New Roman"/>
                <w:sz w:val="18"/>
                <w:szCs w:val="18"/>
              </w:rPr>
              <w:t>пом</w:t>
            </w:r>
            <w:proofErr w:type="spellEnd"/>
            <w:r w:rsidRPr="004D6EA6">
              <w:rPr>
                <w:rFonts w:ascii="Times New Roman" w:hAnsi="Times New Roman"/>
                <w:sz w:val="18"/>
                <w:szCs w:val="18"/>
              </w:rPr>
              <w:t xml:space="preserve">. 55, ОГРН 1152468001773, ИНН 2460087269) в целях строительства и эксплуатации объекта </w:t>
            </w:r>
            <w:proofErr w:type="spellStart"/>
            <w:r w:rsidRPr="004D6EA6">
              <w:rPr>
                <w:rFonts w:ascii="Times New Roman" w:hAnsi="Times New Roman"/>
                <w:sz w:val="18"/>
                <w:szCs w:val="18"/>
              </w:rPr>
              <w:t>электросетевого</w:t>
            </w:r>
            <w:proofErr w:type="spellEnd"/>
            <w:r w:rsidRPr="004D6EA6">
              <w:rPr>
                <w:rFonts w:ascii="Times New Roman" w:hAnsi="Times New Roman"/>
                <w:sz w:val="18"/>
                <w:szCs w:val="18"/>
              </w:rPr>
              <w:t xml:space="preserve"> хозяйства, необходимого для подключения к электрическим сетям ЛЭП-6 кВ, КТП 6/0,4 кВ, ЛЭП -0,4 кВ  в составе объекта:</w:t>
            </w:r>
            <w:proofErr w:type="gramEnd"/>
            <w:r w:rsidRPr="004D6EA6">
              <w:rPr>
                <w:rFonts w:ascii="Times New Roman" w:hAnsi="Times New Roman"/>
                <w:sz w:val="18"/>
                <w:szCs w:val="18"/>
              </w:rPr>
              <w:t xml:space="preserve"> «Строительство ЛЭП-6 кВ, КТП 6/0,4 кВ, ЛЭП-0,4 кВ для электроснабжения объекта, расположенного по адресу: Красноярский край, г. Железногорск, земельный участок № 33/3», площадью 1237 кв</w:t>
            </w:r>
            <w:proofErr w:type="gramStart"/>
            <w:r w:rsidRPr="004D6EA6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gramEnd"/>
            <w:r w:rsidRPr="004D6EA6">
              <w:rPr>
                <w:rFonts w:ascii="Times New Roman" w:hAnsi="Times New Roman"/>
                <w:sz w:val="18"/>
                <w:szCs w:val="18"/>
              </w:rPr>
              <w:t>, в границах земельных участков 24:58:0000000:34314, 24:58:0327001:203 и в границах кадастровых кварталов 24:58:0327001, 24:58:0705001, 24:58:0314001 сроком на 49 лет.</w:t>
            </w:r>
          </w:p>
        </w:tc>
      </w:tr>
    </w:tbl>
    <w:p w:rsidR="004D6EA6" w:rsidRPr="004D6EA6" w:rsidRDefault="004D6EA6" w:rsidP="004D6EA6">
      <w:pPr>
        <w:rPr>
          <w:rFonts w:ascii="Times New Roman" w:hAnsi="Times New Roman"/>
          <w:sz w:val="18"/>
          <w:szCs w:val="18"/>
        </w:rPr>
        <w:sectPr w:rsidR="004D6EA6" w:rsidRPr="004D6EA6" w:rsidSect="004D6EA6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4D6EA6" w:rsidRPr="004D6EA6" w:rsidRDefault="004D6EA6" w:rsidP="004D6EA6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  <w:r w:rsidRPr="004D6EA6">
        <w:rPr>
          <w:rFonts w:ascii="Times New Roman" w:hAnsi="Times New Roman"/>
          <w:sz w:val="18"/>
          <w:szCs w:val="18"/>
        </w:rP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08"/>
        <w:gridCol w:w="1351"/>
        <w:gridCol w:w="1351"/>
        <w:gridCol w:w="2133"/>
        <w:gridCol w:w="2129"/>
        <w:gridCol w:w="1907"/>
      </w:tblGrid>
      <w:tr w:rsidR="004D6EA6" w:rsidRPr="004D6EA6" w:rsidTr="007878EB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Сведения о местоположении границ объекта</w:t>
            </w:r>
          </w:p>
        </w:tc>
      </w:tr>
      <w:tr w:rsidR="004D6EA6" w:rsidRPr="004D6EA6" w:rsidTr="007878EB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1. Система координат МСК 167</w:t>
            </w:r>
          </w:p>
        </w:tc>
      </w:tr>
      <w:tr w:rsidR="004D6EA6" w:rsidRPr="004D6EA6" w:rsidTr="007878EB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4D6EA6" w:rsidRPr="004D6EA6" w:rsidTr="007878EB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 xml:space="preserve">Координаты, </w:t>
            </w:r>
            <w:proofErr w:type="gramStart"/>
            <w:r w:rsidRPr="004D6EA6">
              <w:rPr>
                <w:rFonts w:ascii="Times New Roman" w:hAnsi="Times New Roman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 xml:space="preserve">Средняя </w:t>
            </w:r>
            <w:proofErr w:type="spellStart"/>
            <w:r w:rsidRPr="004D6EA6">
              <w:rPr>
                <w:rFonts w:ascii="Times New Roman" w:hAnsi="Times New Roman"/>
                <w:sz w:val="18"/>
                <w:szCs w:val="18"/>
              </w:rPr>
              <w:t>квадратическая</w:t>
            </w:r>
            <w:proofErr w:type="spellEnd"/>
            <w:r w:rsidRPr="004D6EA6">
              <w:rPr>
                <w:rFonts w:ascii="Times New Roman" w:hAnsi="Times New Roman"/>
                <w:sz w:val="18"/>
                <w:szCs w:val="18"/>
              </w:rPr>
              <w:t xml:space="preserve"> погрешность положения характерной точки (</w:t>
            </w:r>
            <w:proofErr w:type="spellStart"/>
            <w:r w:rsidRPr="004D6EA6">
              <w:rPr>
                <w:rFonts w:ascii="Times New Roman" w:hAnsi="Times New Roman"/>
                <w:sz w:val="18"/>
                <w:szCs w:val="18"/>
              </w:rPr>
              <w:t>Mt</w:t>
            </w:r>
            <w:proofErr w:type="spellEnd"/>
            <w:r w:rsidRPr="004D6EA6">
              <w:rPr>
                <w:rFonts w:ascii="Times New Roman" w:hAnsi="Times New Roman"/>
                <w:sz w:val="18"/>
                <w:szCs w:val="18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4D6EA6" w:rsidRPr="004D6EA6" w:rsidTr="007878EB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D6EA6" w:rsidRPr="004D6EA6" w:rsidTr="007878EB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</w:tr>
      <w:tr w:rsidR="004D6EA6" w:rsidRPr="004D6EA6" w:rsidTr="007878EB">
        <w:tc>
          <w:tcPr>
            <w:tcW w:w="16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651117.02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139433.57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D6EA6" w:rsidRPr="004D6EA6" w:rsidTr="007878EB">
        <w:tc>
          <w:tcPr>
            <w:tcW w:w="16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651107.56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139470.38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D6EA6" w:rsidRPr="004D6EA6" w:rsidTr="007878EB">
        <w:tc>
          <w:tcPr>
            <w:tcW w:w="16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651073.99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139470.71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D6EA6" w:rsidRPr="004D6EA6" w:rsidTr="007878EB">
        <w:tc>
          <w:tcPr>
            <w:tcW w:w="16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651073.93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139463.71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D6EA6" w:rsidRPr="004D6EA6" w:rsidTr="007878EB">
        <w:tc>
          <w:tcPr>
            <w:tcW w:w="16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651102.12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139463.44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D6EA6" w:rsidRPr="004D6EA6" w:rsidTr="007878EB">
        <w:tc>
          <w:tcPr>
            <w:tcW w:w="16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651109.79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139433.56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D6EA6" w:rsidRPr="004D6EA6" w:rsidTr="007878EB">
        <w:tc>
          <w:tcPr>
            <w:tcW w:w="16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651104.48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139433.57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D6EA6" w:rsidRPr="004D6EA6" w:rsidTr="007878EB">
        <w:tc>
          <w:tcPr>
            <w:tcW w:w="16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651104.48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139410.57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D6EA6" w:rsidRPr="004D6EA6" w:rsidTr="007878EB">
        <w:tc>
          <w:tcPr>
            <w:tcW w:w="16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651112.50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139410.57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D6EA6" w:rsidRPr="004D6EA6" w:rsidTr="007878EB">
        <w:tc>
          <w:tcPr>
            <w:tcW w:w="16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651112.48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139374.71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D6EA6" w:rsidRPr="004D6EA6" w:rsidTr="007878EB">
        <w:tc>
          <w:tcPr>
            <w:tcW w:w="16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651119.48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139374.71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D6EA6" w:rsidRPr="004D6EA6" w:rsidTr="007878EB">
        <w:tc>
          <w:tcPr>
            <w:tcW w:w="16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651119.48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139410.57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D6EA6" w:rsidRPr="004D6EA6" w:rsidTr="007878EB">
        <w:tc>
          <w:tcPr>
            <w:tcW w:w="16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651127.48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139410.57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D6EA6" w:rsidRPr="004D6EA6" w:rsidTr="007878EB">
        <w:tc>
          <w:tcPr>
            <w:tcW w:w="16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651127.48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139433.57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4D6EA6" w:rsidRPr="004D6EA6" w:rsidTr="007878EB">
        <w:tc>
          <w:tcPr>
            <w:tcW w:w="16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651117.02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139433.57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0.2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4D6EA6" w:rsidRPr="004D6EA6" w:rsidRDefault="004D6EA6" w:rsidP="004D6EA6">
      <w:pPr>
        <w:rPr>
          <w:rFonts w:ascii="Times New Roman" w:hAnsi="Times New Roman"/>
          <w:sz w:val="18"/>
          <w:szCs w:val="18"/>
        </w:rPr>
        <w:sectPr w:rsidR="004D6EA6" w:rsidRPr="004D6EA6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34"/>
        <w:gridCol w:w="1308"/>
        <w:gridCol w:w="1248"/>
        <w:gridCol w:w="2117"/>
        <w:gridCol w:w="2197"/>
        <w:gridCol w:w="1975"/>
      </w:tblGrid>
      <w:tr w:rsidR="004D6EA6" w:rsidRPr="004D6EA6" w:rsidTr="007878EB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4D6EA6" w:rsidRPr="004D6EA6" w:rsidTr="007878EB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 xml:space="preserve">Координаты, </w:t>
            </w:r>
            <w:proofErr w:type="gramStart"/>
            <w:r w:rsidRPr="004D6EA6">
              <w:rPr>
                <w:rFonts w:ascii="Times New Roman" w:hAnsi="Times New Roman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 xml:space="preserve">Средняя </w:t>
            </w:r>
            <w:proofErr w:type="spellStart"/>
            <w:r w:rsidRPr="004D6EA6">
              <w:rPr>
                <w:rFonts w:ascii="Times New Roman" w:hAnsi="Times New Roman"/>
                <w:sz w:val="18"/>
                <w:szCs w:val="18"/>
              </w:rPr>
              <w:t>квадратическая</w:t>
            </w:r>
            <w:proofErr w:type="spellEnd"/>
            <w:r w:rsidRPr="004D6EA6">
              <w:rPr>
                <w:rFonts w:ascii="Times New Roman" w:hAnsi="Times New Roman"/>
                <w:sz w:val="18"/>
                <w:szCs w:val="18"/>
              </w:rPr>
              <w:t xml:space="preserve"> погрешность положения характерной точки (</w:t>
            </w:r>
            <w:proofErr w:type="spellStart"/>
            <w:r w:rsidRPr="004D6EA6">
              <w:rPr>
                <w:rFonts w:ascii="Times New Roman" w:hAnsi="Times New Roman"/>
                <w:sz w:val="18"/>
                <w:szCs w:val="18"/>
              </w:rPr>
              <w:t>Mt</w:t>
            </w:r>
            <w:proofErr w:type="spellEnd"/>
            <w:r w:rsidRPr="004D6EA6">
              <w:rPr>
                <w:rFonts w:ascii="Times New Roman" w:hAnsi="Times New Roman"/>
                <w:sz w:val="18"/>
                <w:szCs w:val="18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4D6EA6" w:rsidRPr="004D6EA6" w:rsidTr="007878EB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D6EA6" w:rsidRPr="004D6EA6" w:rsidTr="007878EB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</w:tr>
      <w:tr w:rsidR="004D6EA6" w:rsidRPr="004D6EA6" w:rsidTr="007878EB">
        <w:tc>
          <w:tcPr>
            <w:tcW w:w="16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4D6EA6" w:rsidRPr="004D6EA6" w:rsidRDefault="004D6EA6" w:rsidP="004D6EA6">
      <w:pPr>
        <w:rPr>
          <w:rFonts w:ascii="Times New Roman" w:hAnsi="Times New Roman"/>
          <w:sz w:val="18"/>
          <w:szCs w:val="18"/>
        </w:rPr>
        <w:sectPr w:rsidR="004D6EA6" w:rsidRPr="004D6EA6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4D6EA6" w:rsidRPr="004D6EA6" w:rsidRDefault="004D6EA6" w:rsidP="004D6EA6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  <w:r w:rsidRPr="004D6EA6">
        <w:rPr>
          <w:rFonts w:ascii="Times New Roman" w:hAnsi="Times New Roman"/>
          <w:sz w:val="18"/>
          <w:szCs w:val="18"/>
        </w:rP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281"/>
        <w:gridCol w:w="1094"/>
        <w:gridCol w:w="954"/>
        <w:gridCol w:w="1025"/>
        <w:gridCol w:w="912"/>
        <w:gridCol w:w="1652"/>
        <w:gridCol w:w="1792"/>
        <w:gridCol w:w="1569"/>
      </w:tblGrid>
      <w:tr w:rsidR="004D6EA6" w:rsidRPr="004D6EA6" w:rsidTr="007878EB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Сведения о местоположении измененных (уточненных) границ объекта</w:t>
            </w:r>
          </w:p>
        </w:tc>
      </w:tr>
      <w:tr w:rsidR="004D6EA6" w:rsidRPr="004D6EA6" w:rsidTr="007878EB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1. Система координат МСК 167</w:t>
            </w:r>
          </w:p>
        </w:tc>
      </w:tr>
      <w:tr w:rsidR="004D6EA6" w:rsidRPr="004D6EA6" w:rsidTr="007878EB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4D6EA6" w:rsidRPr="004D6EA6" w:rsidTr="007878EB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 xml:space="preserve">Существующие координаты, </w:t>
            </w:r>
            <w:proofErr w:type="gramStart"/>
            <w:r w:rsidRPr="004D6EA6">
              <w:rPr>
                <w:rFonts w:ascii="Times New Roman" w:hAnsi="Times New Roman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 xml:space="preserve">Измененные (уточненные) координаты, </w:t>
            </w:r>
            <w:proofErr w:type="gramStart"/>
            <w:r w:rsidRPr="004D6EA6">
              <w:rPr>
                <w:rFonts w:ascii="Times New Roman" w:hAnsi="Times New Roman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 xml:space="preserve">Средняя </w:t>
            </w:r>
            <w:proofErr w:type="spellStart"/>
            <w:r w:rsidRPr="004D6EA6">
              <w:rPr>
                <w:rFonts w:ascii="Times New Roman" w:hAnsi="Times New Roman"/>
                <w:sz w:val="18"/>
                <w:szCs w:val="18"/>
              </w:rPr>
              <w:t>квадратическая</w:t>
            </w:r>
            <w:proofErr w:type="spellEnd"/>
            <w:r w:rsidRPr="004D6EA6">
              <w:rPr>
                <w:rFonts w:ascii="Times New Roman" w:hAnsi="Times New Roman"/>
                <w:sz w:val="18"/>
                <w:szCs w:val="18"/>
              </w:rPr>
              <w:t xml:space="preserve"> погрешность положения характерной точки (</w:t>
            </w:r>
            <w:proofErr w:type="spellStart"/>
            <w:r w:rsidRPr="004D6EA6">
              <w:rPr>
                <w:rFonts w:ascii="Times New Roman" w:hAnsi="Times New Roman"/>
                <w:sz w:val="18"/>
                <w:szCs w:val="18"/>
              </w:rPr>
              <w:t>Mt</w:t>
            </w:r>
            <w:proofErr w:type="spellEnd"/>
            <w:r w:rsidRPr="004D6EA6">
              <w:rPr>
                <w:rFonts w:ascii="Times New Roman" w:hAnsi="Times New Roman"/>
                <w:sz w:val="18"/>
                <w:szCs w:val="18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4D6EA6" w:rsidRPr="004D6EA6" w:rsidTr="007878EB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D6EA6" w:rsidRPr="004D6EA6" w:rsidTr="007878EB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4D6EA6" w:rsidRPr="004D6EA6" w:rsidTr="007878EB">
        <w:tc>
          <w:tcPr>
            <w:tcW w:w="16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4D6EA6" w:rsidRPr="004D6EA6" w:rsidRDefault="004D6EA6" w:rsidP="004D6EA6">
      <w:pPr>
        <w:rPr>
          <w:rFonts w:ascii="Times New Roman" w:hAnsi="Times New Roman"/>
          <w:sz w:val="18"/>
          <w:szCs w:val="18"/>
        </w:rPr>
        <w:sectPr w:rsidR="004D6EA6" w:rsidRPr="004D6EA6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281"/>
        <w:gridCol w:w="1094"/>
        <w:gridCol w:w="954"/>
        <w:gridCol w:w="1025"/>
        <w:gridCol w:w="912"/>
        <w:gridCol w:w="1652"/>
        <w:gridCol w:w="1792"/>
        <w:gridCol w:w="1569"/>
      </w:tblGrid>
      <w:tr w:rsidR="004D6EA6" w:rsidRPr="004D6EA6" w:rsidTr="007878EB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4D6EA6" w:rsidRPr="004D6EA6" w:rsidTr="007878EB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 xml:space="preserve">Существующие координаты, </w:t>
            </w:r>
            <w:proofErr w:type="gramStart"/>
            <w:r w:rsidRPr="004D6EA6">
              <w:rPr>
                <w:rFonts w:ascii="Times New Roman" w:hAnsi="Times New Roman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 xml:space="preserve">Измененные (уточненные) координаты, </w:t>
            </w:r>
            <w:proofErr w:type="gramStart"/>
            <w:r w:rsidRPr="004D6EA6">
              <w:rPr>
                <w:rFonts w:ascii="Times New Roman" w:hAnsi="Times New Roman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 xml:space="preserve">Средняя </w:t>
            </w:r>
            <w:proofErr w:type="spellStart"/>
            <w:r w:rsidRPr="004D6EA6">
              <w:rPr>
                <w:rFonts w:ascii="Times New Roman" w:hAnsi="Times New Roman"/>
                <w:sz w:val="18"/>
                <w:szCs w:val="18"/>
              </w:rPr>
              <w:t>квадратическая</w:t>
            </w:r>
            <w:proofErr w:type="spellEnd"/>
            <w:r w:rsidRPr="004D6EA6">
              <w:rPr>
                <w:rFonts w:ascii="Times New Roman" w:hAnsi="Times New Roman"/>
                <w:sz w:val="18"/>
                <w:szCs w:val="18"/>
              </w:rPr>
              <w:t xml:space="preserve"> погрешность положения характерной точки (</w:t>
            </w:r>
            <w:proofErr w:type="spellStart"/>
            <w:r w:rsidRPr="004D6EA6">
              <w:rPr>
                <w:rFonts w:ascii="Times New Roman" w:hAnsi="Times New Roman"/>
                <w:sz w:val="18"/>
                <w:szCs w:val="18"/>
              </w:rPr>
              <w:t>Mt</w:t>
            </w:r>
            <w:proofErr w:type="spellEnd"/>
            <w:r w:rsidRPr="004D6EA6">
              <w:rPr>
                <w:rFonts w:ascii="Times New Roman" w:hAnsi="Times New Roman"/>
                <w:sz w:val="18"/>
                <w:szCs w:val="18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4D6EA6" w:rsidRPr="004D6EA6" w:rsidTr="007878EB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D6EA6" w:rsidRPr="004D6EA6" w:rsidTr="007878EB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D6EA6" w:rsidRPr="004D6EA6" w:rsidRDefault="004D6EA6" w:rsidP="007878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4D6EA6" w:rsidRPr="004D6EA6" w:rsidTr="007878EB">
        <w:tc>
          <w:tcPr>
            <w:tcW w:w="16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D6EA6" w:rsidRPr="004D6EA6" w:rsidRDefault="004D6EA6" w:rsidP="007878EB">
            <w:pPr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4D6EA6" w:rsidRPr="004D6EA6" w:rsidRDefault="004D6EA6" w:rsidP="004D6EA6">
      <w:pPr>
        <w:rPr>
          <w:rFonts w:ascii="Times New Roman" w:hAnsi="Times New Roman"/>
          <w:sz w:val="18"/>
          <w:szCs w:val="18"/>
        </w:rPr>
        <w:sectPr w:rsidR="004D6EA6" w:rsidRPr="004D6EA6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4D6EA6" w:rsidRPr="004D6EA6" w:rsidRDefault="004D6EA6" w:rsidP="004D6EA6">
      <w:pPr>
        <w:spacing w:before="120" w:after="120"/>
        <w:jc w:val="center"/>
        <w:rPr>
          <w:rFonts w:ascii="Times New Roman" w:hAnsi="Times New Roman"/>
          <w:sz w:val="18"/>
          <w:szCs w:val="18"/>
        </w:rPr>
      </w:pPr>
      <w:r w:rsidRPr="004D6EA6">
        <w:rPr>
          <w:rFonts w:ascii="Times New Roman" w:hAnsi="Times New Roman"/>
          <w:sz w:val="18"/>
          <w:szCs w:val="18"/>
        </w:rP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79"/>
      </w:tblGrid>
      <w:tr w:rsidR="004D6EA6" w:rsidRPr="004D6EA6" w:rsidTr="007878EB">
        <w:trPr>
          <w:cantSplit/>
          <w:tblHeader/>
        </w:trPr>
        <w:tc>
          <w:tcPr>
            <w:tcW w:w="10286" w:type="dxa"/>
            <w:shd w:val="clear" w:color="auto" w:fill="auto"/>
          </w:tcPr>
          <w:p w:rsidR="004D6EA6" w:rsidRPr="004D6EA6" w:rsidRDefault="004D6EA6" w:rsidP="007878EB">
            <w:pPr>
              <w:spacing w:before="60"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Схема расположения границ публичного сервитута</w:t>
            </w:r>
          </w:p>
        </w:tc>
      </w:tr>
      <w:tr w:rsidR="004D6EA6" w:rsidRPr="004D6EA6" w:rsidTr="007878EB">
        <w:tc>
          <w:tcPr>
            <w:tcW w:w="10286" w:type="dxa"/>
            <w:tcBorders>
              <w:bottom w:val="nil"/>
            </w:tcBorders>
            <w:shd w:val="clear" w:color="auto" w:fill="auto"/>
          </w:tcPr>
          <w:p w:rsidR="004D6EA6" w:rsidRPr="004D6EA6" w:rsidRDefault="004D6EA6" w:rsidP="007878E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51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Pr="004D6EA6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6477000" cy="5057775"/>
                  <wp:effectExtent l="19050" t="0" r="0" b="0"/>
                  <wp:docPr id="1" name="a07f4d9d-ea0f-4e6e-941a-b7e8c4601da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7f4d9d-ea0f-4e6e-941a-b7e8c4601da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 b="6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5057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EA6" w:rsidRPr="004D6EA6" w:rsidRDefault="004D6EA6" w:rsidP="004D6EA6">
      <w:pPr>
        <w:rPr>
          <w:rFonts w:ascii="Times New Roman" w:hAnsi="Times New Roman"/>
          <w:vanish/>
          <w:sz w:val="18"/>
          <w:szCs w:val="18"/>
        </w:rPr>
      </w:pPr>
      <w:bookmarkStart w:id="0" w:name="KP_PLAN_PAGE"/>
    </w:p>
    <w:tbl>
      <w:tblPr>
        <w:tblW w:w="10286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79"/>
        <w:gridCol w:w="7"/>
      </w:tblGrid>
      <w:tr w:rsidR="004D6EA6" w:rsidRPr="004D6EA6" w:rsidTr="004D6EA6">
        <w:tc>
          <w:tcPr>
            <w:tcW w:w="10286" w:type="dxa"/>
            <w:gridSpan w:val="2"/>
            <w:tcBorders>
              <w:top w:val="nil"/>
            </w:tcBorders>
            <w:shd w:val="clear" w:color="auto" w:fill="auto"/>
          </w:tcPr>
          <w:p w:rsidR="004D6EA6" w:rsidRPr="004D6EA6" w:rsidRDefault="004D6EA6" w:rsidP="007878EB">
            <w:pPr>
              <w:keepNext/>
              <w:keepLines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Масштаб 1:1000</w:t>
            </w:r>
            <w:bookmarkEnd w:id="0"/>
          </w:p>
        </w:tc>
      </w:tr>
      <w:tr w:rsidR="004D6EA6" w:rsidRPr="004D6EA6" w:rsidTr="004D6EA6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  <w:cantSplit/>
          <w:tblHeader/>
        </w:trPr>
        <w:tc>
          <w:tcPr>
            <w:tcW w:w="10279" w:type="dxa"/>
            <w:tcBorders>
              <w:top w:val="single" w:sz="4" w:space="0" w:color="auto"/>
            </w:tcBorders>
            <w:shd w:val="clear" w:color="auto" w:fill="auto"/>
          </w:tcPr>
          <w:p w:rsidR="004D6EA6" w:rsidRPr="004D6EA6" w:rsidRDefault="004D6EA6" w:rsidP="007878EB">
            <w:pPr>
              <w:spacing w:before="60"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Используемые условные знаки и обозначения:</w:t>
            </w:r>
          </w:p>
        </w:tc>
      </w:tr>
    </w:tbl>
    <w:p w:rsidR="004D6EA6" w:rsidRPr="004D6EA6" w:rsidRDefault="004D6EA6" w:rsidP="004D6EA6">
      <w:pPr>
        <w:rPr>
          <w:rFonts w:ascii="Times New Roman" w:hAnsi="Times New Roman"/>
          <w:vanish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80"/>
        <w:gridCol w:w="9299"/>
      </w:tblGrid>
      <w:tr w:rsidR="004D6EA6" w:rsidRPr="004D6EA6" w:rsidTr="007878EB">
        <w:tc>
          <w:tcPr>
            <w:tcW w:w="936" w:type="dxa"/>
            <w:shd w:val="clear" w:color="auto" w:fill="auto"/>
          </w:tcPr>
          <w:p w:rsidR="004D6EA6" w:rsidRPr="004D6EA6" w:rsidRDefault="004D6EA6" w:rsidP="007878EB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2925" cy="238125"/>
                  <wp:effectExtent l="19050" t="0" r="9525" b="0"/>
                  <wp:docPr id="2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4D6EA6" w:rsidRPr="004D6EA6" w:rsidTr="007878EB">
        <w:trPr>
          <w:trHeight w:val="309"/>
        </w:trPr>
        <w:tc>
          <w:tcPr>
            <w:tcW w:w="936" w:type="dxa"/>
            <w:shd w:val="clear" w:color="auto" w:fill="auto"/>
          </w:tcPr>
          <w:p w:rsidR="004D6EA6" w:rsidRPr="004D6EA6" w:rsidRDefault="004D6EA6" w:rsidP="007878EB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2925" cy="228600"/>
                  <wp:effectExtent l="19050" t="0" r="9525" b="0"/>
                  <wp:docPr id="3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4D6EA6" w:rsidRPr="004D6EA6" w:rsidTr="007878EB">
        <w:tc>
          <w:tcPr>
            <w:tcW w:w="936" w:type="dxa"/>
            <w:shd w:val="clear" w:color="auto" w:fill="auto"/>
          </w:tcPr>
          <w:p w:rsidR="004D6EA6" w:rsidRPr="004D6EA6" w:rsidRDefault="004D6EA6" w:rsidP="007878EB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2925" cy="238125"/>
                  <wp:effectExtent l="19050" t="0" r="9525" b="0"/>
                  <wp:docPr id="4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Граница публичного сервитута</w:t>
            </w:r>
          </w:p>
        </w:tc>
      </w:tr>
      <w:tr w:rsidR="004D6EA6" w:rsidRPr="004D6EA6" w:rsidTr="007878EB">
        <w:trPr>
          <w:trHeight w:val="441"/>
        </w:trPr>
        <w:tc>
          <w:tcPr>
            <w:tcW w:w="936" w:type="dxa"/>
            <w:shd w:val="clear" w:color="auto" w:fill="auto"/>
          </w:tcPr>
          <w:p w:rsidR="004D6EA6" w:rsidRPr="004D6EA6" w:rsidRDefault="004D6EA6" w:rsidP="007878EB">
            <w:pPr>
              <w:spacing w:before="2" w:after="2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noProof/>
                <w:sz w:val="18"/>
                <w:szCs w:val="18"/>
              </w:rPr>
              <w:pict>
                <v:rect id="_x0000_s1053" style="position:absolute;margin-left:1.05pt;margin-top:2.45pt;width:41.25pt;height:17.3pt;z-index:251662336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Pr="004D6EA6">
              <w:rPr>
                <w:rFonts w:ascii="Times New Roman" w:hAnsi="Times New Roman"/>
                <w:noProof/>
                <w:sz w:val="18"/>
                <w:szCs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2" type="#_x0000_t32" style="position:absolute;margin-left:4.05pt;margin-top:10.9pt;width:33.75pt;height:0;z-index:251661312;mso-position-horizontal-relative:text;mso-position-vertical-relative:text" o:connectortype="straight" strokecolor="#365422" strokeweight="1.5pt"/>
              </w:pict>
            </w:r>
          </w:p>
        </w:tc>
        <w:tc>
          <w:tcPr>
            <w:tcW w:w="9350" w:type="dxa"/>
            <w:shd w:val="clear" w:color="auto" w:fill="auto"/>
          </w:tcPr>
          <w:p w:rsidR="004D6EA6" w:rsidRPr="004D6EA6" w:rsidRDefault="004D6EA6" w:rsidP="007878EB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Граница кадастрового квартала</w:t>
            </w:r>
          </w:p>
        </w:tc>
      </w:tr>
      <w:tr w:rsidR="004D6EA6" w:rsidRPr="004D6EA6" w:rsidTr="007878EB">
        <w:trPr>
          <w:trHeight w:val="377"/>
        </w:trPr>
        <w:tc>
          <w:tcPr>
            <w:tcW w:w="936" w:type="dxa"/>
            <w:shd w:val="clear" w:color="auto" w:fill="auto"/>
          </w:tcPr>
          <w:p w:rsidR="004D6EA6" w:rsidRPr="004D6EA6" w:rsidRDefault="004D6EA6" w:rsidP="007878EB">
            <w:pPr>
              <w:spacing w:before="2" w:after="2"/>
              <w:rPr>
                <w:rFonts w:ascii="Times New Roman" w:hAnsi="Times New Roman"/>
                <w:b/>
                <w:i/>
                <w:color w:val="365422"/>
                <w:sz w:val="18"/>
                <w:szCs w:val="18"/>
                <w:lang w:val="en-US"/>
              </w:rPr>
            </w:pPr>
            <w:r w:rsidRPr="004D6EA6">
              <w:rPr>
                <w:rFonts w:ascii="Times New Roman" w:hAnsi="Times New Roman"/>
                <w:noProof/>
                <w:color w:val="365422"/>
                <w:sz w:val="18"/>
                <w:szCs w:val="18"/>
              </w:rPr>
              <w:pict>
                <v:rect id="_x0000_s1054" style="position:absolute;margin-left:1.05pt;margin-top:.5pt;width:41.25pt;height:15.75pt;z-index:251663360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Pr="004D6EA6">
              <w:rPr>
                <w:rFonts w:ascii="Times New Roman" w:hAnsi="Times New Roman"/>
                <w:b/>
                <w:i/>
                <w:color w:val="365422"/>
                <w:sz w:val="18"/>
                <w:szCs w:val="18"/>
              </w:rPr>
              <w:t xml:space="preserve">  24:5</w:t>
            </w:r>
            <w:r w:rsidRPr="004D6EA6">
              <w:rPr>
                <w:rFonts w:ascii="Times New Roman" w:hAnsi="Times New Roman"/>
                <w:b/>
                <w:i/>
                <w:color w:val="365422"/>
                <w:sz w:val="18"/>
                <w:szCs w:val="18"/>
                <w:lang w:val="en-US"/>
              </w:rPr>
              <w:t>8</w:t>
            </w:r>
            <w:r w:rsidRPr="004D6EA6">
              <w:rPr>
                <w:rFonts w:ascii="Times New Roman" w:hAnsi="Times New Roman"/>
                <w:b/>
                <w:i/>
                <w:color w:val="365422"/>
                <w:sz w:val="18"/>
                <w:szCs w:val="18"/>
              </w:rPr>
              <w:t>:0</w:t>
            </w:r>
            <w:r w:rsidRPr="004D6EA6">
              <w:rPr>
                <w:rFonts w:ascii="Times New Roman" w:hAnsi="Times New Roman"/>
                <w:b/>
                <w:i/>
                <w:color w:val="365422"/>
                <w:sz w:val="18"/>
                <w:szCs w:val="18"/>
                <w:lang w:val="en-US"/>
              </w:rPr>
              <w:t>70</w:t>
            </w:r>
          </w:p>
        </w:tc>
        <w:tc>
          <w:tcPr>
            <w:tcW w:w="9350" w:type="dxa"/>
            <w:shd w:val="clear" w:color="auto" w:fill="auto"/>
          </w:tcPr>
          <w:p w:rsidR="004D6EA6" w:rsidRPr="004D6EA6" w:rsidRDefault="004D6EA6" w:rsidP="007878EB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Обозначение кадастрового квартала</w:t>
            </w:r>
          </w:p>
        </w:tc>
      </w:tr>
      <w:tr w:rsidR="004D6EA6" w:rsidRPr="004D6EA6" w:rsidTr="007878EB">
        <w:tc>
          <w:tcPr>
            <w:tcW w:w="936" w:type="dxa"/>
            <w:shd w:val="clear" w:color="auto" w:fill="auto"/>
          </w:tcPr>
          <w:p w:rsidR="004D6EA6" w:rsidRPr="004D6EA6" w:rsidRDefault="004D6EA6" w:rsidP="007878EB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2925" cy="247650"/>
                  <wp:effectExtent l="19050" t="0" r="9525" b="0"/>
                  <wp:docPr id="5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4D6EA6" w:rsidRPr="004D6EA6" w:rsidTr="007878EB">
        <w:trPr>
          <w:trHeight w:val="461"/>
        </w:trPr>
        <w:tc>
          <w:tcPr>
            <w:tcW w:w="936" w:type="dxa"/>
            <w:shd w:val="clear" w:color="auto" w:fill="auto"/>
          </w:tcPr>
          <w:p w:rsidR="004D6EA6" w:rsidRPr="004D6EA6" w:rsidRDefault="004D6EA6" w:rsidP="007878EB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2925" cy="228600"/>
                  <wp:effectExtent l="19050" t="0" r="9525" b="0"/>
                  <wp:docPr id="6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4D6EA6" w:rsidRPr="004D6EA6" w:rsidTr="007878EB">
        <w:trPr>
          <w:trHeight w:val="585"/>
        </w:trPr>
        <w:tc>
          <w:tcPr>
            <w:tcW w:w="936" w:type="dxa"/>
            <w:shd w:val="clear" w:color="auto" w:fill="auto"/>
          </w:tcPr>
          <w:p w:rsidR="004D6EA6" w:rsidRPr="004D6EA6" w:rsidRDefault="004D6EA6" w:rsidP="007878EB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noProof/>
                <w:sz w:val="18"/>
                <w:szCs w:val="18"/>
              </w:rPr>
              <w:pict>
                <v:shape id="_x0000_s1056" type="#_x0000_t32" style="position:absolute;left:0;text-align:left;margin-left:4.05pt;margin-top:11.35pt;width:33.75pt;height:0;z-index:251665408;mso-position-horizontal-relative:text;mso-position-vertical-relative:text" o:connectortype="straight"/>
              </w:pict>
            </w:r>
            <w:r w:rsidRPr="004D6EA6">
              <w:rPr>
                <w:rFonts w:ascii="Times New Roman" w:hAnsi="Times New Roman"/>
                <w:noProof/>
                <w:sz w:val="18"/>
                <w:szCs w:val="18"/>
              </w:rPr>
              <w:pict>
                <v:rect id="_x0000_s1055" style="position:absolute;left:0;text-align:left;margin-left:1.05pt;margin-top:3.6pt;width:41.25pt;height:17.3pt;z-index:251664384;mso-position-horizontal-relative:text;mso-position-vertical-relative:text" filled="f" fillcolor="red" strokecolor="#7f7f7f" strokeweight=".25pt">
                  <v:fill type="pattern"/>
                </v:rect>
              </w:pict>
            </w:r>
          </w:p>
        </w:tc>
        <w:tc>
          <w:tcPr>
            <w:tcW w:w="9350" w:type="dxa"/>
            <w:shd w:val="clear" w:color="auto" w:fill="auto"/>
          </w:tcPr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  <w:r w:rsidRPr="004D6EA6">
              <w:rPr>
                <w:rFonts w:ascii="Times New Roman" w:hAnsi="Times New Roman"/>
                <w:sz w:val="18"/>
                <w:szCs w:val="18"/>
              </w:rPr>
              <w:t>Проектируемая граница объекта капитального строительства</w:t>
            </w:r>
          </w:p>
          <w:p w:rsidR="004D6EA6" w:rsidRPr="004D6EA6" w:rsidRDefault="004D6EA6" w:rsidP="007878E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3123DC" w:rsidRPr="004D6EA6" w:rsidRDefault="003123DC" w:rsidP="004D6EA6">
      <w:pPr>
        <w:spacing w:before="40" w:after="40"/>
        <w:jc w:val="center"/>
        <w:rPr>
          <w:rFonts w:ascii="Times New Roman" w:hAnsi="Times New Roman"/>
          <w:sz w:val="18"/>
          <w:szCs w:val="18"/>
        </w:rPr>
      </w:pPr>
    </w:p>
    <w:sectPr w:rsidR="003123DC" w:rsidRPr="004D6EA6" w:rsidSect="008633C3"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21BF" w:rsidRDefault="001A21BF">
      <w:r>
        <w:separator/>
      </w:r>
    </w:p>
  </w:endnote>
  <w:endnote w:type="continuationSeparator" w:id="0">
    <w:p w:rsidR="001A21BF" w:rsidRDefault="001A21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21BF" w:rsidRDefault="001A21BF">
      <w:r>
        <w:separator/>
      </w:r>
    </w:p>
  </w:footnote>
  <w:footnote w:type="continuationSeparator" w:id="0">
    <w:p w:rsidR="001A21BF" w:rsidRDefault="001A21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C1D99"/>
    <w:multiLevelType w:val="hybridMultilevel"/>
    <w:tmpl w:val="392CC780"/>
    <w:lvl w:ilvl="0" w:tplc="6242FFC8">
      <w:start w:val="1"/>
      <w:numFmt w:val="decimal"/>
      <w:lvlText w:val="%1."/>
      <w:lvlJc w:val="left"/>
      <w:pPr>
        <w:ind w:left="1645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>
    <w:nsid w:val="476D66AE"/>
    <w:multiLevelType w:val="hybridMultilevel"/>
    <w:tmpl w:val="4A1A5854"/>
    <w:lvl w:ilvl="0" w:tplc="F8FEB43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FE73F61"/>
    <w:multiLevelType w:val="hybridMultilevel"/>
    <w:tmpl w:val="063806D4"/>
    <w:lvl w:ilvl="0" w:tplc="2536F5E6">
      <w:start w:val="1"/>
      <w:numFmt w:val="decimal"/>
      <w:lvlText w:val="%1."/>
      <w:lvlJc w:val="left"/>
      <w:pPr>
        <w:ind w:left="20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F6CC3"/>
    <w:rsid w:val="0000073E"/>
    <w:rsid w:val="00003D24"/>
    <w:rsid w:val="0000693C"/>
    <w:rsid w:val="00007D7E"/>
    <w:rsid w:val="00015477"/>
    <w:rsid w:val="000207DF"/>
    <w:rsid w:val="00020A43"/>
    <w:rsid w:val="00020E15"/>
    <w:rsid w:val="00030BC9"/>
    <w:rsid w:val="00037BC0"/>
    <w:rsid w:val="0004242D"/>
    <w:rsid w:val="0004482E"/>
    <w:rsid w:val="00055665"/>
    <w:rsid w:val="00055EDE"/>
    <w:rsid w:val="00065476"/>
    <w:rsid w:val="00072A5B"/>
    <w:rsid w:val="000940BD"/>
    <w:rsid w:val="000A6124"/>
    <w:rsid w:val="000C6271"/>
    <w:rsid w:val="000C6962"/>
    <w:rsid w:val="000D2A1C"/>
    <w:rsid w:val="000D7ED4"/>
    <w:rsid w:val="000E7410"/>
    <w:rsid w:val="000F0820"/>
    <w:rsid w:val="000F5A49"/>
    <w:rsid w:val="00105153"/>
    <w:rsid w:val="00106A43"/>
    <w:rsid w:val="001077CF"/>
    <w:rsid w:val="00110549"/>
    <w:rsid w:val="00114141"/>
    <w:rsid w:val="001270F0"/>
    <w:rsid w:val="00140327"/>
    <w:rsid w:val="00172B6D"/>
    <w:rsid w:val="001845B4"/>
    <w:rsid w:val="00194EFD"/>
    <w:rsid w:val="0019731C"/>
    <w:rsid w:val="001A21BF"/>
    <w:rsid w:val="001B600E"/>
    <w:rsid w:val="001B67DE"/>
    <w:rsid w:val="001C648B"/>
    <w:rsid w:val="001D0C72"/>
    <w:rsid w:val="001E3A47"/>
    <w:rsid w:val="001E7372"/>
    <w:rsid w:val="001F0D00"/>
    <w:rsid w:val="001F2031"/>
    <w:rsid w:val="001F53A6"/>
    <w:rsid w:val="00233722"/>
    <w:rsid w:val="0024151A"/>
    <w:rsid w:val="002446F1"/>
    <w:rsid w:val="00257385"/>
    <w:rsid w:val="00262697"/>
    <w:rsid w:val="0026433C"/>
    <w:rsid w:val="002819C2"/>
    <w:rsid w:val="00282A8A"/>
    <w:rsid w:val="00297767"/>
    <w:rsid w:val="002A68C9"/>
    <w:rsid w:val="002C3AEC"/>
    <w:rsid w:val="002C6EA9"/>
    <w:rsid w:val="002E52B4"/>
    <w:rsid w:val="003062B6"/>
    <w:rsid w:val="003123DC"/>
    <w:rsid w:val="003275E2"/>
    <w:rsid w:val="003322A7"/>
    <w:rsid w:val="003524A5"/>
    <w:rsid w:val="0035335B"/>
    <w:rsid w:val="00361DE0"/>
    <w:rsid w:val="0037180E"/>
    <w:rsid w:val="00387CCB"/>
    <w:rsid w:val="003926B0"/>
    <w:rsid w:val="003A1B81"/>
    <w:rsid w:val="003A6BEA"/>
    <w:rsid w:val="003B12F7"/>
    <w:rsid w:val="003C170C"/>
    <w:rsid w:val="003C2AA9"/>
    <w:rsid w:val="003F004B"/>
    <w:rsid w:val="003F05A9"/>
    <w:rsid w:val="00401F29"/>
    <w:rsid w:val="00421D9A"/>
    <w:rsid w:val="00422A41"/>
    <w:rsid w:val="004272E4"/>
    <w:rsid w:val="00462B13"/>
    <w:rsid w:val="00481FCF"/>
    <w:rsid w:val="00484CCA"/>
    <w:rsid w:val="004854D5"/>
    <w:rsid w:val="0049788D"/>
    <w:rsid w:val="004A2F4B"/>
    <w:rsid w:val="004A5E9B"/>
    <w:rsid w:val="004B0467"/>
    <w:rsid w:val="004B1146"/>
    <w:rsid w:val="004B3FB4"/>
    <w:rsid w:val="004B56B0"/>
    <w:rsid w:val="004C2F5B"/>
    <w:rsid w:val="004C3C6E"/>
    <w:rsid w:val="004D3FB1"/>
    <w:rsid w:val="004D6EA6"/>
    <w:rsid w:val="004E447D"/>
    <w:rsid w:val="004E7154"/>
    <w:rsid w:val="00501678"/>
    <w:rsid w:val="00501C5A"/>
    <w:rsid w:val="0051158B"/>
    <w:rsid w:val="005124D8"/>
    <w:rsid w:val="00560259"/>
    <w:rsid w:val="00584BD6"/>
    <w:rsid w:val="00585180"/>
    <w:rsid w:val="00587690"/>
    <w:rsid w:val="005B47BC"/>
    <w:rsid w:val="005C65DD"/>
    <w:rsid w:val="005D509B"/>
    <w:rsid w:val="005E1706"/>
    <w:rsid w:val="0061200F"/>
    <w:rsid w:val="0061473F"/>
    <w:rsid w:val="00614D07"/>
    <w:rsid w:val="006166C6"/>
    <w:rsid w:val="00617426"/>
    <w:rsid w:val="006236F1"/>
    <w:rsid w:val="006370B4"/>
    <w:rsid w:val="00641254"/>
    <w:rsid w:val="00643CB5"/>
    <w:rsid w:val="00643E10"/>
    <w:rsid w:val="006611FC"/>
    <w:rsid w:val="0066741A"/>
    <w:rsid w:val="006917F3"/>
    <w:rsid w:val="006B32B1"/>
    <w:rsid w:val="006D0FA8"/>
    <w:rsid w:val="006D3636"/>
    <w:rsid w:val="006D4FDB"/>
    <w:rsid w:val="006E6F35"/>
    <w:rsid w:val="006F1FFF"/>
    <w:rsid w:val="006F6CC3"/>
    <w:rsid w:val="00706F5F"/>
    <w:rsid w:val="00716E4F"/>
    <w:rsid w:val="007333E8"/>
    <w:rsid w:val="007346F0"/>
    <w:rsid w:val="00751D3E"/>
    <w:rsid w:val="0075214C"/>
    <w:rsid w:val="0075231B"/>
    <w:rsid w:val="00755070"/>
    <w:rsid w:val="00763374"/>
    <w:rsid w:val="0077129C"/>
    <w:rsid w:val="007A4A3C"/>
    <w:rsid w:val="007A7C18"/>
    <w:rsid w:val="007C41D1"/>
    <w:rsid w:val="007C4DAA"/>
    <w:rsid w:val="007D0460"/>
    <w:rsid w:val="007D3620"/>
    <w:rsid w:val="007D5B97"/>
    <w:rsid w:val="0080571A"/>
    <w:rsid w:val="008144CA"/>
    <w:rsid w:val="00844AB0"/>
    <w:rsid w:val="008548EA"/>
    <w:rsid w:val="00856320"/>
    <w:rsid w:val="008633C3"/>
    <w:rsid w:val="008815E2"/>
    <w:rsid w:val="0088186D"/>
    <w:rsid w:val="008A3F59"/>
    <w:rsid w:val="008A6B1E"/>
    <w:rsid w:val="008B29CC"/>
    <w:rsid w:val="008B429F"/>
    <w:rsid w:val="00903ADC"/>
    <w:rsid w:val="009200D8"/>
    <w:rsid w:val="0096041A"/>
    <w:rsid w:val="009642C3"/>
    <w:rsid w:val="00967EF4"/>
    <w:rsid w:val="00971F90"/>
    <w:rsid w:val="00984F50"/>
    <w:rsid w:val="00993BB0"/>
    <w:rsid w:val="009A7D47"/>
    <w:rsid w:val="009B6D5C"/>
    <w:rsid w:val="009C016F"/>
    <w:rsid w:val="009C4C57"/>
    <w:rsid w:val="009D4DDF"/>
    <w:rsid w:val="009E371C"/>
    <w:rsid w:val="009F7FB3"/>
    <w:rsid w:val="00A01220"/>
    <w:rsid w:val="00A02D5E"/>
    <w:rsid w:val="00A03B60"/>
    <w:rsid w:val="00A05B91"/>
    <w:rsid w:val="00A32D50"/>
    <w:rsid w:val="00A35D89"/>
    <w:rsid w:val="00A77690"/>
    <w:rsid w:val="00A83BCB"/>
    <w:rsid w:val="00A933E2"/>
    <w:rsid w:val="00AA112F"/>
    <w:rsid w:val="00AA296B"/>
    <w:rsid w:val="00AA5C62"/>
    <w:rsid w:val="00AA7463"/>
    <w:rsid w:val="00AB3770"/>
    <w:rsid w:val="00AB5C31"/>
    <w:rsid w:val="00AE4409"/>
    <w:rsid w:val="00AE64A5"/>
    <w:rsid w:val="00AF1444"/>
    <w:rsid w:val="00B05F0E"/>
    <w:rsid w:val="00B06B74"/>
    <w:rsid w:val="00B23117"/>
    <w:rsid w:val="00B23B98"/>
    <w:rsid w:val="00B40732"/>
    <w:rsid w:val="00B516D4"/>
    <w:rsid w:val="00B56900"/>
    <w:rsid w:val="00B64E8A"/>
    <w:rsid w:val="00B7183D"/>
    <w:rsid w:val="00B7237E"/>
    <w:rsid w:val="00B7668D"/>
    <w:rsid w:val="00B86237"/>
    <w:rsid w:val="00B900D1"/>
    <w:rsid w:val="00B97AB9"/>
    <w:rsid w:val="00B97BD7"/>
    <w:rsid w:val="00BC6E6B"/>
    <w:rsid w:val="00BD1385"/>
    <w:rsid w:val="00BD38FC"/>
    <w:rsid w:val="00BE493D"/>
    <w:rsid w:val="00C03E51"/>
    <w:rsid w:val="00C05859"/>
    <w:rsid w:val="00C07C37"/>
    <w:rsid w:val="00C133E0"/>
    <w:rsid w:val="00C228AC"/>
    <w:rsid w:val="00C30E05"/>
    <w:rsid w:val="00C40A6B"/>
    <w:rsid w:val="00C55B2A"/>
    <w:rsid w:val="00C55C5B"/>
    <w:rsid w:val="00C5699B"/>
    <w:rsid w:val="00C622F5"/>
    <w:rsid w:val="00C652B7"/>
    <w:rsid w:val="00C6760F"/>
    <w:rsid w:val="00C67865"/>
    <w:rsid w:val="00CA4883"/>
    <w:rsid w:val="00CB6154"/>
    <w:rsid w:val="00CC37A8"/>
    <w:rsid w:val="00CD421C"/>
    <w:rsid w:val="00CD7F63"/>
    <w:rsid w:val="00CE1597"/>
    <w:rsid w:val="00CE1E6E"/>
    <w:rsid w:val="00CF24C4"/>
    <w:rsid w:val="00CF42DC"/>
    <w:rsid w:val="00D034E4"/>
    <w:rsid w:val="00D06ED0"/>
    <w:rsid w:val="00D06FCE"/>
    <w:rsid w:val="00D1436E"/>
    <w:rsid w:val="00D1541C"/>
    <w:rsid w:val="00D23EC9"/>
    <w:rsid w:val="00D26195"/>
    <w:rsid w:val="00D30337"/>
    <w:rsid w:val="00D44995"/>
    <w:rsid w:val="00D44C72"/>
    <w:rsid w:val="00DA215F"/>
    <w:rsid w:val="00DA4570"/>
    <w:rsid w:val="00DA53A3"/>
    <w:rsid w:val="00DA70F6"/>
    <w:rsid w:val="00DC10F1"/>
    <w:rsid w:val="00DC2526"/>
    <w:rsid w:val="00DD2AED"/>
    <w:rsid w:val="00DD52D2"/>
    <w:rsid w:val="00E13985"/>
    <w:rsid w:val="00E27890"/>
    <w:rsid w:val="00E32C46"/>
    <w:rsid w:val="00E47E1E"/>
    <w:rsid w:val="00E578D6"/>
    <w:rsid w:val="00E61FF2"/>
    <w:rsid w:val="00E6688D"/>
    <w:rsid w:val="00E86E01"/>
    <w:rsid w:val="00E90E82"/>
    <w:rsid w:val="00EA4A3C"/>
    <w:rsid w:val="00EA65E0"/>
    <w:rsid w:val="00EE62E6"/>
    <w:rsid w:val="00EF0A34"/>
    <w:rsid w:val="00EF3627"/>
    <w:rsid w:val="00F053EC"/>
    <w:rsid w:val="00F05F62"/>
    <w:rsid w:val="00F1280F"/>
    <w:rsid w:val="00F75FDA"/>
    <w:rsid w:val="00F852DB"/>
    <w:rsid w:val="00F92E09"/>
    <w:rsid w:val="00F969CC"/>
    <w:rsid w:val="00FC42A2"/>
    <w:rsid w:val="00FE0566"/>
    <w:rsid w:val="00FE5769"/>
    <w:rsid w:val="00FF1343"/>
    <w:rsid w:val="00FF2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7"/>
    <o:shapelayout v:ext="edit">
      <o:idmap v:ext="edit" data="1"/>
      <o:rules v:ext="edit">
        <o:r id="V:Rule1" type="connector" idref="#_x0000_s1052"/>
        <o:r id="V:Rule2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195"/>
    <w:rPr>
      <w:rFonts w:ascii="Lucida Console" w:hAnsi="Lucida Console"/>
      <w:sz w:val="16"/>
    </w:rPr>
  </w:style>
  <w:style w:type="paragraph" w:styleId="1">
    <w:name w:val="heading 1"/>
    <w:basedOn w:val="a"/>
    <w:next w:val="a"/>
    <w:link w:val="10"/>
    <w:qFormat/>
    <w:rsid w:val="00D26195"/>
    <w:pPr>
      <w:keepNext/>
      <w:jc w:val="right"/>
      <w:outlineLvl w:val="0"/>
    </w:pPr>
    <w:rPr>
      <w:rFonts w:ascii="Times New Roman" w:hAnsi="Times New Roman"/>
      <w:sz w:val="28"/>
      <w:lang w:val="en-US"/>
    </w:rPr>
  </w:style>
  <w:style w:type="paragraph" w:styleId="2">
    <w:name w:val="heading 2"/>
    <w:basedOn w:val="a"/>
    <w:next w:val="a"/>
    <w:qFormat/>
    <w:rsid w:val="00D26195"/>
    <w:pPr>
      <w:keepNext/>
      <w:jc w:val="both"/>
      <w:outlineLvl w:val="1"/>
    </w:pPr>
    <w:rPr>
      <w:rFonts w:ascii="Times New Roman" w:hAnsi="Times New Roman"/>
      <w:sz w:val="24"/>
    </w:rPr>
  </w:style>
  <w:style w:type="paragraph" w:styleId="3">
    <w:name w:val="heading 3"/>
    <w:basedOn w:val="a"/>
    <w:next w:val="a"/>
    <w:link w:val="30"/>
    <w:qFormat/>
    <w:rsid w:val="00D26195"/>
    <w:pPr>
      <w:keepNext/>
      <w:jc w:val="center"/>
      <w:outlineLvl w:val="2"/>
    </w:pPr>
    <w:rPr>
      <w:rFonts w:ascii="Times New Roman" w:hAnsi="Times New Roman"/>
      <w:sz w:val="28"/>
    </w:rPr>
  </w:style>
  <w:style w:type="paragraph" w:styleId="4">
    <w:name w:val="heading 4"/>
    <w:basedOn w:val="a"/>
    <w:next w:val="a"/>
    <w:qFormat/>
    <w:rsid w:val="00D26195"/>
    <w:pPr>
      <w:keepNext/>
      <w:jc w:val="both"/>
      <w:outlineLvl w:val="3"/>
    </w:pPr>
    <w:rPr>
      <w:rFonts w:ascii="Times New Roman" w:hAnsi="Times New Roman"/>
      <w:sz w:val="28"/>
    </w:rPr>
  </w:style>
  <w:style w:type="paragraph" w:styleId="5">
    <w:name w:val="heading 5"/>
    <w:basedOn w:val="a"/>
    <w:next w:val="a"/>
    <w:qFormat/>
    <w:rsid w:val="00D26195"/>
    <w:pPr>
      <w:keepNext/>
      <w:jc w:val="center"/>
      <w:outlineLvl w:val="4"/>
    </w:pPr>
    <w:rPr>
      <w:rFonts w:ascii="Times New Roman" w:hAnsi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D26195"/>
  </w:style>
  <w:style w:type="paragraph" w:styleId="a4">
    <w:name w:val="envelope address"/>
    <w:basedOn w:val="a"/>
    <w:rsid w:val="00D26195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D26195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D26195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Body Text"/>
    <w:basedOn w:val="a"/>
    <w:link w:val="a8"/>
    <w:rsid w:val="00D26195"/>
    <w:pPr>
      <w:jc w:val="both"/>
    </w:pPr>
    <w:rPr>
      <w:rFonts w:ascii="Times New Roman" w:hAnsi="Times New Roman"/>
      <w:sz w:val="28"/>
      <w:lang w:val="en-US"/>
    </w:rPr>
  </w:style>
  <w:style w:type="paragraph" w:styleId="a9">
    <w:name w:val="header"/>
    <w:basedOn w:val="a"/>
    <w:rsid w:val="00D26195"/>
    <w:pPr>
      <w:tabs>
        <w:tab w:val="center" w:pos="4153"/>
        <w:tab w:val="right" w:pos="8306"/>
      </w:tabs>
    </w:pPr>
  </w:style>
  <w:style w:type="paragraph" w:styleId="aa">
    <w:name w:val="footer"/>
    <w:basedOn w:val="a"/>
    <w:rsid w:val="00D26195"/>
    <w:pPr>
      <w:tabs>
        <w:tab w:val="center" w:pos="4153"/>
        <w:tab w:val="right" w:pos="8306"/>
      </w:tabs>
    </w:pPr>
  </w:style>
  <w:style w:type="paragraph" w:styleId="ab">
    <w:name w:val="caption"/>
    <w:basedOn w:val="a"/>
    <w:next w:val="a"/>
    <w:qFormat/>
    <w:rsid w:val="00D26195"/>
    <w:pPr>
      <w:jc w:val="center"/>
    </w:pPr>
    <w:rPr>
      <w:rFonts w:ascii="Times New Roman" w:hAnsi="Times New Roman"/>
      <w:sz w:val="28"/>
      <w:lang w:val="en-US"/>
    </w:rPr>
  </w:style>
  <w:style w:type="character" w:styleId="ac">
    <w:name w:val="Hyperlink"/>
    <w:basedOn w:val="a0"/>
    <w:rsid w:val="00D26195"/>
    <w:rPr>
      <w:color w:val="0000FF"/>
      <w:u w:val="single"/>
    </w:rPr>
  </w:style>
  <w:style w:type="character" w:styleId="ad">
    <w:name w:val="FollowedHyperlink"/>
    <w:basedOn w:val="a0"/>
    <w:rsid w:val="00D26195"/>
    <w:rPr>
      <w:color w:val="800080"/>
      <w:u w:val="single"/>
    </w:rPr>
  </w:style>
  <w:style w:type="paragraph" w:styleId="ae">
    <w:name w:val="Body Text Indent"/>
    <w:basedOn w:val="a"/>
    <w:rsid w:val="00D26195"/>
    <w:pPr>
      <w:spacing w:after="600"/>
      <w:ind w:firstLine="360"/>
      <w:jc w:val="both"/>
    </w:pPr>
    <w:rPr>
      <w:rFonts w:ascii="Times New Roman" w:hAnsi="Times New Roman"/>
      <w:sz w:val="28"/>
    </w:rPr>
  </w:style>
  <w:style w:type="table" w:styleId="af">
    <w:name w:val="Table Grid"/>
    <w:basedOn w:val="a1"/>
    <w:rsid w:val="001C64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10515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basedOn w:val="a0"/>
    <w:link w:val="3"/>
    <w:rsid w:val="007A7C18"/>
    <w:rPr>
      <w:sz w:val="28"/>
    </w:rPr>
  </w:style>
  <w:style w:type="character" w:customStyle="1" w:styleId="a8">
    <w:name w:val="Основной текст Знак"/>
    <w:basedOn w:val="a0"/>
    <w:link w:val="a7"/>
    <w:rsid w:val="007A7C18"/>
    <w:rPr>
      <w:sz w:val="28"/>
      <w:lang w:val="en-US"/>
    </w:rPr>
  </w:style>
  <w:style w:type="character" w:customStyle="1" w:styleId="10">
    <w:name w:val="Заголовок 1 Знак"/>
    <w:basedOn w:val="a0"/>
    <w:link w:val="1"/>
    <w:rsid w:val="004B3FB4"/>
    <w:rPr>
      <w:sz w:val="28"/>
      <w:lang w:val="en-US"/>
    </w:rPr>
  </w:style>
  <w:style w:type="paragraph" w:styleId="31">
    <w:name w:val="Body Text 3"/>
    <w:basedOn w:val="a"/>
    <w:link w:val="32"/>
    <w:rsid w:val="004B3FB4"/>
    <w:pPr>
      <w:spacing w:after="120"/>
    </w:pPr>
    <w:rPr>
      <w:szCs w:val="16"/>
    </w:rPr>
  </w:style>
  <w:style w:type="character" w:customStyle="1" w:styleId="32">
    <w:name w:val="Основной текст 3 Знак"/>
    <w:basedOn w:val="a0"/>
    <w:link w:val="31"/>
    <w:rsid w:val="004B3FB4"/>
    <w:rPr>
      <w:rFonts w:ascii="Lucida Console" w:hAnsi="Lucida Console"/>
      <w:sz w:val="16"/>
      <w:szCs w:val="16"/>
    </w:rPr>
  </w:style>
  <w:style w:type="paragraph" w:styleId="af0">
    <w:name w:val="List Paragraph"/>
    <w:basedOn w:val="a"/>
    <w:uiPriority w:val="34"/>
    <w:qFormat/>
    <w:rsid w:val="00FF1343"/>
    <w:pPr>
      <w:ind w:left="720"/>
      <w:contextualSpacing/>
    </w:pPr>
  </w:style>
  <w:style w:type="paragraph" w:styleId="af1">
    <w:name w:val="Balloon Text"/>
    <w:basedOn w:val="a"/>
    <w:link w:val="af2"/>
    <w:uiPriority w:val="99"/>
    <w:semiHidden/>
    <w:unhideWhenUsed/>
    <w:rsid w:val="008633C3"/>
    <w:rPr>
      <w:rFonts w:ascii="Tahoma" w:hAnsi="Tahoma" w:cs="Tahoma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3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88E22-B934-4E3C-9FB2-5ACD79693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836</Words>
  <Characters>5585</Characters>
  <Application>Microsoft Office Word</Application>
  <DocSecurity>0</DocSecurity>
  <Lines>46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ОФИЦИАЛЬНАЯ ИНФОРМАЦИЯ</vt:lpstr>
      <vt:lpstr>        </vt:lpstr>
      <vt:lpstr>        СООБЩЕНИЕ</vt:lpstr>
      <vt:lpstr>        о возможном установлении публичного сервитута</vt:lpstr>
    </vt:vector>
  </TitlesOfParts>
  <Company>adm-26</Company>
  <LinksUpToDate>false</LinksUpToDate>
  <CharactersWithSpaces>6409</CharactersWithSpaces>
  <SharedDoc>false</SharedDoc>
  <HLinks>
    <vt:vector size="6" baseType="variant">
      <vt:variant>
        <vt:i4>8323105</vt:i4>
      </vt:variant>
      <vt:variant>
        <vt:i4>0</vt:i4>
      </vt:variant>
      <vt:variant>
        <vt:i4>0</vt:i4>
      </vt:variant>
      <vt:variant>
        <vt:i4>5</vt:i4>
      </vt:variant>
      <vt:variant>
        <vt:lpwstr>mailto:gkz@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Корсикова</dc:creator>
  <cp:lastModifiedBy>Лукина</cp:lastModifiedBy>
  <cp:revision>2</cp:revision>
  <cp:lastPrinted>2024-01-15T03:46:00Z</cp:lastPrinted>
  <dcterms:created xsi:type="dcterms:W3CDTF">2024-05-15T07:04:00Z</dcterms:created>
  <dcterms:modified xsi:type="dcterms:W3CDTF">2024-05-15T07:04:00Z</dcterms:modified>
</cp:coreProperties>
</file>